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CC92F" w14:textId="77777777" w:rsidR="00147B90" w:rsidRPr="004F142D" w:rsidRDefault="00147B90" w:rsidP="00147B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2D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предоставления услуг </w:t>
      </w:r>
    </w:p>
    <w:p w14:paraId="2347E812" w14:textId="45C494C5" w:rsidR="00147B90" w:rsidRDefault="00147B90" w:rsidP="00147B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2D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культуры </w:t>
      </w:r>
      <w:r w:rsidR="004F142D" w:rsidRPr="004F142D">
        <w:rPr>
          <w:rFonts w:ascii="Times New Roman" w:hAnsi="Times New Roman" w:cs="Times New Roman"/>
          <w:b/>
          <w:sz w:val="28"/>
          <w:szCs w:val="28"/>
        </w:rPr>
        <w:t>и искусства «Наследие» историко-краеведческий музей го г. Салават.</w:t>
      </w:r>
    </w:p>
    <w:p w14:paraId="2101AACE" w14:textId="77777777" w:rsidR="00C17AB9" w:rsidRPr="004F142D" w:rsidRDefault="00C17AB9" w:rsidP="00147B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F7E8A6" w14:textId="28182611" w:rsidR="005C4B8E" w:rsidRDefault="004F142D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Историко-краеведческий музей занимает отдельно стоящее двухэтажное здание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453261, Республика Башкортостан</w:t>
      </w:r>
      <w:r w:rsidR="00147B90" w:rsidRPr="00147B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г. Салават, ул. Первомайская, дом 18.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Общая площадь </w:t>
      </w:r>
      <w:r>
        <w:rPr>
          <w:rFonts w:ascii="Times New Roman" w:hAnsi="Times New Roman" w:cs="Times New Roman"/>
          <w:sz w:val="28"/>
          <w:szCs w:val="28"/>
        </w:rPr>
        <w:t>музея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– </w:t>
      </w:r>
      <w:r w:rsidR="00F96F5E" w:rsidRPr="00F96F5E">
        <w:rPr>
          <w:rFonts w:ascii="Times New Roman" w:hAnsi="Times New Roman" w:cs="Times New Roman"/>
          <w:sz w:val="28"/>
          <w:szCs w:val="28"/>
        </w:rPr>
        <w:t>934,6 кв.</w:t>
      </w:r>
      <w:r w:rsidR="00F96F5E">
        <w:rPr>
          <w:rFonts w:ascii="Times New Roman" w:hAnsi="Times New Roman" w:cs="Times New Roman"/>
          <w:sz w:val="28"/>
          <w:szCs w:val="28"/>
        </w:rPr>
        <w:t xml:space="preserve"> </w:t>
      </w:r>
      <w:r w:rsidR="00F96F5E" w:rsidRPr="00F96F5E">
        <w:rPr>
          <w:rFonts w:ascii="Times New Roman" w:hAnsi="Times New Roman" w:cs="Times New Roman"/>
          <w:sz w:val="28"/>
          <w:szCs w:val="28"/>
        </w:rPr>
        <w:t>м.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Ежегодно </w:t>
      </w:r>
      <w:r>
        <w:rPr>
          <w:rFonts w:ascii="Times New Roman" w:hAnsi="Times New Roman" w:cs="Times New Roman"/>
          <w:sz w:val="28"/>
          <w:szCs w:val="28"/>
        </w:rPr>
        <w:t xml:space="preserve">музей посещают </w:t>
      </w:r>
      <w:r w:rsidR="00147B90" w:rsidRPr="00147B90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F5E">
        <w:rPr>
          <w:rFonts w:ascii="Times New Roman" w:hAnsi="Times New Roman" w:cs="Times New Roman"/>
          <w:sz w:val="28"/>
          <w:szCs w:val="28"/>
        </w:rPr>
        <w:t>11</w:t>
      </w:r>
      <w:r w:rsidR="00F96F5E" w:rsidRPr="00F96F5E">
        <w:rPr>
          <w:rFonts w:ascii="Times New Roman" w:hAnsi="Times New Roman" w:cs="Times New Roman"/>
          <w:sz w:val="28"/>
          <w:szCs w:val="28"/>
        </w:rPr>
        <w:t>000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человек, </w:t>
      </w:r>
      <w:r>
        <w:rPr>
          <w:rFonts w:ascii="Times New Roman" w:hAnsi="Times New Roman" w:cs="Times New Roman"/>
          <w:sz w:val="28"/>
          <w:szCs w:val="28"/>
        </w:rPr>
        <w:t>фонд насчитывает  9</w:t>
      </w:r>
      <w:r w:rsidR="00F96F5E">
        <w:rPr>
          <w:rFonts w:ascii="Times New Roman" w:hAnsi="Times New Roman" w:cs="Times New Roman"/>
          <w:sz w:val="28"/>
          <w:szCs w:val="28"/>
        </w:rPr>
        <w:t>726</w:t>
      </w:r>
      <w:r>
        <w:rPr>
          <w:rFonts w:ascii="Times New Roman" w:hAnsi="Times New Roman" w:cs="Times New Roman"/>
          <w:sz w:val="28"/>
          <w:szCs w:val="28"/>
        </w:rPr>
        <w:t xml:space="preserve"> ед. хр.</w:t>
      </w:r>
      <w:r w:rsidR="00F96F5E">
        <w:rPr>
          <w:rFonts w:ascii="Times New Roman" w:hAnsi="Times New Roman" w:cs="Times New Roman"/>
          <w:sz w:val="28"/>
          <w:szCs w:val="28"/>
        </w:rPr>
        <w:t xml:space="preserve"> (на октябрь 2022 г.)</w:t>
      </w:r>
    </w:p>
    <w:p w14:paraId="26366B72" w14:textId="77777777" w:rsidR="00997068" w:rsidRDefault="00997068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2"/>
        <w:gridCol w:w="1958"/>
        <w:gridCol w:w="1890"/>
        <w:gridCol w:w="1900"/>
        <w:gridCol w:w="1931"/>
      </w:tblGrid>
      <w:tr w:rsidR="00F96F5E" w14:paraId="2465E1A0" w14:textId="77777777" w:rsidTr="00F96F5E">
        <w:trPr>
          <w:trHeight w:val="465"/>
        </w:trPr>
        <w:tc>
          <w:tcPr>
            <w:tcW w:w="1909" w:type="dxa"/>
            <w:vMerge w:val="restart"/>
          </w:tcPr>
          <w:p w14:paraId="3995F466" w14:textId="4A01550E" w:rsidR="00F96F5E" w:rsidRDefault="00F96F5E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912" w:type="dxa"/>
            <w:vMerge w:val="restart"/>
          </w:tcPr>
          <w:p w14:paraId="48CDAE51" w14:textId="1D1B22D9" w:rsidR="00683387" w:rsidRDefault="00683387" w:rsidP="00F96F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одновременно прибывающих людей</w:t>
            </w:r>
          </w:p>
        </w:tc>
        <w:tc>
          <w:tcPr>
            <w:tcW w:w="5750" w:type="dxa"/>
            <w:gridSpan w:val="3"/>
          </w:tcPr>
          <w:p w14:paraId="768D4390" w14:textId="12EDF6FA" w:rsidR="00F96F5E" w:rsidRDefault="00F96F5E" w:rsidP="00F96F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</w:t>
            </w:r>
          </w:p>
        </w:tc>
      </w:tr>
      <w:tr w:rsidR="00F96F5E" w14:paraId="04D47EFE" w14:textId="77777777" w:rsidTr="00F96F5E">
        <w:trPr>
          <w:trHeight w:val="975"/>
        </w:trPr>
        <w:tc>
          <w:tcPr>
            <w:tcW w:w="1909" w:type="dxa"/>
            <w:vMerge/>
          </w:tcPr>
          <w:p w14:paraId="74962F68" w14:textId="77777777" w:rsidR="00F96F5E" w:rsidRDefault="00F96F5E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vMerge/>
          </w:tcPr>
          <w:p w14:paraId="40A5ADEE" w14:textId="77777777" w:rsidR="00F96F5E" w:rsidRDefault="00F96F5E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14:paraId="2F0E54C2" w14:textId="4E288107" w:rsidR="00F96F5E" w:rsidRDefault="00F96F5E" w:rsidP="00F96F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</w:p>
        </w:tc>
        <w:tc>
          <w:tcPr>
            <w:tcW w:w="1911" w:type="dxa"/>
          </w:tcPr>
          <w:p w14:paraId="53D67363" w14:textId="0AD0A4F3" w:rsidR="00F96F5E" w:rsidRDefault="00F96F5E" w:rsidP="00F96F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хранения фондов</w:t>
            </w:r>
          </w:p>
        </w:tc>
        <w:tc>
          <w:tcPr>
            <w:tcW w:w="1931" w:type="dxa"/>
          </w:tcPr>
          <w:p w14:paraId="65157FCB" w14:textId="06394AB9" w:rsidR="00F96F5E" w:rsidRDefault="00F96F5E" w:rsidP="00F96F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обслуживания посетителей</w:t>
            </w:r>
          </w:p>
        </w:tc>
      </w:tr>
      <w:tr w:rsidR="00F96F5E" w14:paraId="6D02170F" w14:textId="77777777" w:rsidTr="00F96F5E">
        <w:tc>
          <w:tcPr>
            <w:tcW w:w="1909" w:type="dxa"/>
          </w:tcPr>
          <w:p w14:paraId="738D89C5" w14:textId="77777777" w:rsidR="00F96F5E" w:rsidRDefault="00F96F5E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14:paraId="17EB31D2" w14:textId="35149934" w:rsidR="00F96F5E" w:rsidRPr="00683387" w:rsidRDefault="00683387" w:rsidP="00F96F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8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08" w:type="dxa"/>
          </w:tcPr>
          <w:p w14:paraId="34E30474" w14:textId="12818C61" w:rsidR="00F96F5E" w:rsidRPr="00F96F5E" w:rsidRDefault="00F96F5E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F5E">
              <w:rPr>
                <w:rFonts w:ascii="Times New Roman" w:hAnsi="Times New Roman" w:cs="Times New Roman"/>
                <w:sz w:val="28"/>
                <w:szCs w:val="28"/>
              </w:rPr>
              <w:t>934,6</w:t>
            </w:r>
          </w:p>
        </w:tc>
        <w:tc>
          <w:tcPr>
            <w:tcW w:w="1911" w:type="dxa"/>
          </w:tcPr>
          <w:p w14:paraId="042EB4B4" w14:textId="0D11586F" w:rsidR="00F96F5E" w:rsidRPr="00F96F5E" w:rsidRDefault="00F96F5E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F5E">
              <w:rPr>
                <w:rFonts w:ascii="Times New Roman" w:hAnsi="Times New Roman" w:cs="Times New Roman"/>
                <w:sz w:val="28"/>
                <w:szCs w:val="28"/>
              </w:rPr>
              <w:t>73, 3 кв.</w:t>
            </w:r>
            <w:r w:rsidR="00887A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F5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931" w:type="dxa"/>
          </w:tcPr>
          <w:p w14:paraId="0ED719B6" w14:textId="728133A2" w:rsidR="00F96F5E" w:rsidRPr="00F96F5E" w:rsidRDefault="00F96F5E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F5E">
              <w:rPr>
                <w:rFonts w:ascii="Times New Roman" w:hAnsi="Times New Roman" w:cs="Times New Roman"/>
                <w:sz w:val="28"/>
                <w:szCs w:val="28"/>
              </w:rPr>
              <w:t>433,6</w:t>
            </w:r>
          </w:p>
        </w:tc>
      </w:tr>
    </w:tbl>
    <w:p w14:paraId="4FE8BF12" w14:textId="77777777" w:rsidR="00F96F5E" w:rsidRDefault="00F96F5E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6B135" w14:textId="384A14EB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Здание подключено к центральной системе отопления, водоснабжения и водоотведения. Прилегающая к учреждению территория заасфальтирована и озеленена, не огорожена, освещена. Мебель соответствует требованиям охраны труда и пожарной безопасности по обслуживанию </w:t>
      </w:r>
      <w:r w:rsidR="000D68B5">
        <w:rPr>
          <w:rFonts w:ascii="Times New Roman" w:hAnsi="Times New Roman" w:cs="Times New Roman"/>
          <w:sz w:val="28"/>
          <w:szCs w:val="28"/>
        </w:rPr>
        <w:t>посетителей</w:t>
      </w:r>
      <w:r w:rsidRPr="00147B90">
        <w:rPr>
          <w:rFonts w:ascii="Times New Roman" w:hAnsi="Times New Roman" w:cs="Times New Roman"/>
          <w:sz w:val="28"/>
          <w:szCs w:val="28"/>
        </w:rPr>
        <w:t>.</w:t>
      </w:r>
      <w:r w:rsidR="00887AE9">
        <w:rPr>
          <w:rFonts w:ascii="Times New Roman" w:hAnsi="Times New Roman" w:cs="Times New Roman"/>
          <w:sz w:val="28"/>
          <w:szCs w:val="28"/>
        </w:rPr>
        <w:t xml:space="preserve"> Имеется выставочное оборудование (витрины, подиум).</w:t>
      </w:r>
    </w:p>
    <w:p w14:paraId="67594ADA" w14:textId="14C1A7C0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0D68B5">
        <w:rPr>
          <w:rFonts w:ascii="Times New Roman" w:hAnsi="Times New Roman" w:cs="Times New Roman"/>
          <w:sz w:val="28"/>
          <w:szCs w:val="28"/>
        </w:rPr>
        <w:t>музея</w:t>
      </w:r>
      <w:r w:rsidRPr="00147B90">
        <w:rPr>
          <w:rFonts w:ascii="Times New Roman" w:hAnsi="Times New Roman" w:cs="Times New Roman"/>
          <w:sz w:val="28"/>
          <w:szCs w:val="28"/>
        </w:rPr>
        <w:t xml:space="preserve"> приспособлены для людей с ограниченными возможностями здоровья: возможность беспрепятственного входа в </w:t>
      </w:r>
      <w:r w:rsidR="000D68B5">
        <w:rPr>
          <w:rFonts w:ascii="Times New Roman" w:hAnsi="Times New Roman" w:cs="Times New Roman"/>
          <w:sz w:val="28"/>
          <w:szCs w:val="28"/>
        </w:rPr>
        <w:t>музей</w:t>
      </w:r>
      <w:r w:rsidRPr="00147B90">
        <w:rPr>
          <w:rFonts w:ascii="Times New Roman" w:hAnsi="Times New Roman" w:cs="Times New Roman"/>
          <w:sz w:val="28"/>
          <w:szCs w:val="28"/>
        </w:rPr>
        <w:t xml:space="preserve"> и самостоятельного передвижения по </w:t>
      </w:r>
      <w:r w:rsidR="000D68B5">
        <w:rPr>
          <w:rFonts w:ascii="Times New Roman" w:hAnsi="Times New Roman" w:cs="Times New Roman"/>
          <w:sz w:val="28"/>
          <w:szCs w:val="28"/>
        </w:rPr>
        <w:t>первому этажу</w:t>
      </w:r>
      <w:r w:rsidRPr="00147B90">
        <w:rPr>
          <w:rFonts w:ascii="Times New Roman" w:hAnsi="Times New Roman" w:cs="Times New Roman"/>
          <w:sz w:val="28"/>
          <w:szCs w:val="28"/>
        </w:rPr>
        <w:t xml:space="preserve">, имеется пандус и кнопка вызова. </w:t>
      </w:r>
    </w:p>
    <w:p w14:paraId="02FB86DD" w14:textId="594A7D98" w:rsidR="00147B90" w:rsidRDefault="000D68B5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04">
        <w:rPr>
          <w:rFonts w:ascii="Times New Roman" w:hAnsi="Times New Roman" w:cs="Times New Roman"/>
          <w:sz w:val="28"/>
          <w:szCs w:val="28"/>
        </w:rPr>
        <w:t>Музей</w:t>
      </w:r>
      <w:r w:rsidR="00147B90" w:rsidRPr="005E3A04">
        <w:rPr>
          <w:rFonts w:ascii="Times New Roman" w:hAnsi="Times New Roman" w:cs="Times New Roman"/>
          <w:sz w:val="28"/>
          <w:szCs w:val="28"/>
        </w:rPr>
        <w:t xml:space="preserve"> оборудован</w:t>
      </w:r>
      <w:r w:rsidR="005E3A04">
        <w:rPr>
          <w:rFonts w:ascii="Times New Roman" w:hAnsi="Times New Roman" w:cs="Times New Roman"/>
          <w:sz w:val="28"/>
          <w:szCs w:val="28"/>
        </w:rPr>
        <w:t xml:space="preserve"> стационарной</w:t>
      </w:r>
      <w:r w:rsidR="00147B90" w:rsidRPr="005E3A04">
        <w:rPr>
          <w:rFonts w:ascii="Times New Roman" w:hAnsi="Times New Roman" w:cs="Times New Roman"/>
          <w:sz w:val="28"/>
          <w:szCs w:val="28"/>
        </w:rPr>
        <w:t xml:space="preserve"> тел</w:t>
      </w:r>
      <w:r w:rsidR="0050231B">
        <w:rPr>
          <w:rFonts w:ascii="Times New Roman" w:hAnsi="Times New Roman" w:cs="Times New Roman"/>
          <w:sz w:val="28"/>
          <w:szCs w:val="28"/>
        </w:rPr>
        <w:t>ефонной связью;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оборудован компьютерной и копировально-множительной техникой. В </w:t>
      </w:r>
      <w:r>
        <w:rPr>
          <w:rFonts w:ascii="Times New Roman" w:hAnsi="Times New Roman" w:cs="Times New Roman"/>
          <w:sz w:val="28"/>
          <w:szCs w:val="28"/>
        </w:rPr>
        <w:t xml:space="preserve">музее </w:t>
      </w:r>
      <w:r w:rsidR="00F324CE">
        <w:rPr>
          <w:rFonts w:ascii="Times New Roman" w:hAnsi="Times New Roman" w:cs="Times New Roman"/>
          <w:sz w:val="28"/>
          <w:szCs w:val="28"/>
        </w:rPr>
        <w:t>12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персональных компьютеров с выходом в интернет, </w:t>
      </w:r>
      <w:r w:rsidR="00F324CE">
        <w:rPr>
          <w:rFonts w:ascii="Times New Roman" w:hAnsi="Times New Roman" w:cs="Times New Roman"/>
          <w:sz w:val="28"/>
          <w:szCs w:val="28"/>
        </w:rPr>
        <w:t>7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единиц ко</w:t>
      </w:r>
      <w:r w:rsidR="00C73E5B">
        <w:rPr>
          <w:rFonts w:ascii="Times New Roman" w:hAnsi="Times New Roman" w:cs="Times New Roman"/>
          <w:sz w:val="28"/>
          <w:szCs w:val="28"/>
        </w:rPr>
        <w:t>пировально-множительной техники.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363"/>
        <w:gridCol w:w="1472"/>
        <w:gridCol w:w="2694"/>
        <w:gridCol w:w="1559"/>
        <w:gridCol w:w="1808"/>
      </w:tblGrid>
      <w:tr w:rsidR="000D68B5" w14:paraId="61674399" w14:textId="77777777" w:rsidTr="000D68B5">
        <w:tc>
          <w:tcPr>
            <w:tcW w:w="675" w:type="dxa"/>
          </w:tcPr>
          <w:p w14:paraId="3482F7E2" w14:textId="77777777" w:rsidR="000D68B5" w:rsidRDefault="000D68B5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14:paraId="1F6C5652" w14:textId="42037514" w:rsidR="000D68B5" w:rsidRDefault="000D68B5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472" w:type="dxa"/>
          </w:tcPr>
          <w:p w14:paraId="1A384AA1" w14:textId="19AF62B9" w:rsidR="000D68B5" w:rsidRDefault="000D68B5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МФУ</w:t>
            </w:r>
          </w:p>
        </w:tc>
        <w:tc>
          <w:tcPr>
            <w:tcW w:w="2694" w:type="dxa"/>
          </w:tcPr>
          <w:p w14:paraId="7C93B6DC" w14:textId="58881D72" w:rsidR="000D68B5" w:rsidRDefault="000D68B5" w:rsidP="000D68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Персональный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компьютер/ноутбук</w:t>
            </w:r>
          </w:p>
        </w:tc>
        <w:tc>
          <w:tcPr>
            <w:tcW w:w="1559" w:type="dxa"/>
          </w:tcPr>
          <w:p w14:paraId="49DB14DA" w14:textId="78DE7B2C" w:rsidR="000D68B5" w:rsidRDefault="000D68B5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Телевизор</w:t>
            </w:r>
          </w:p>
        </w:tc>
        <w:tc>
          <w:tcPr>
            <w:tcW w:w="1808" w:type="dxa"/>
          </w:tcPr>
          <w:p w14:paraId="74BBBDA4" w14:textId="0A28423F" w:rsidR="000D68B5" w:rsidRDefault="000D68B5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Экран/проек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</w:t>
            </w:r>
          </w:p>
        </w:tc>
      </w:tr>
      <w:tr w:rsidR="000D68B5" w14:paraId="1A82E348" w14:textId="77777777" w:rsidTr="000D68B5">
        <w:tc>
          <w:tcPr>
            <w:tcW w:w="675" w:type="dxa"/>
          </w:tcPr>
          <w:p w14:paraId="47322A53" w14:textId="2A560B7D" w:rsidR="000D68B5" w:rsidRDefault="000D68B5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</w:t>
            </w:r>
          </w:p>
        </w:tc>
        <w:tc>
          <w:tcPr>
            <w:tcW w:w="1363" w:type="dxa"/>
          </w:tcPr>
          <w:p w14:paraId="6A8E9F05" w14:textId="21F9DD54" w:rsidR="000D68B5" w:rsidRDefault="003C7826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2" w:type="dxa"/>
          </w:tcPr>
          <w:p w14:paraId="7C778018" w14:textId="382748AA" w:rsidR="000D68B5" w:rsidRDefault="00890BCD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14:paraId="0F7A0D89" w14:textId="09AC9CE3" w:rsidR="000D68B5" w:rsidRDefault="003C7826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5865FB23" w14:textId="0C218C60" w:rsidR="000D68B5" w:rsidRDefault="0050231B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14:paraId="5B605AA9" w14:textId="392A29E2" w:rsidR="000D68B5" w:rsidRDefault="0050231B" w:rsidP="00147B9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</w:tbl>
    <w:p w14:paraId="685B221C" w14:textId="77777777" w:rsidR="000D68B5" w:rsidRDefault="000D68B5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DBAE97" w14:textId="23F52EBE" w:rsidR="00147B90" w:rsidRDefault="000D68B5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«Наследие» историко-краеведческий музей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реализуются следующие </w:t>
      </w:r>
      <w:r>
        <w:rPr>
          <w:rFonts w:ascii="Times New Roman" w:hAnsi="Times New Roman" w:cs="Times New Roman"/>
          <w:sz w:val="28"/>
          <w:szCs w:val="28"/>
        </w:rPr>
        <w:t>виды деятельности: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4E3F8B" w14:textId="1FC0B5E2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sym w:font="Symbol" w:char="F0B7"/>
      </w:r>
      <w:r w:rsidR="000D68B5">
        <w:rPr>
          <w:rFonts w:ascii="Times New Roman" w:hAnsi="Times New Roman" w:cs="Times New Roman"/>
          <w:sz w:val="28"/>
          <w:szCs w:val="28"/>
        </w:rPr>
        <w:t>организация и проведение городских культурно-массовых мероприятий</w:t>
      </w:r>
      <w:r w:rsidRPr="00147B90">
        <w:rPr>
          <w:rFonts w:ascii="Times New Roman" w:hAnsi="Times New Roman" w:cs="Times New Roman"/>
          <w:sz w:val="28"/>
          <w:szCs w:val="28"/>
        </w:rPr>
        <w:t>;</w:t>
      </w:r>
    </w:p>
    <w:p w14:paraId="4B885BB8" w14:textId="318333C4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sym w:font="Symbol" w:char="F0B7"/>
      </w:r>
      <w:proofErr w:type="gramStart"/>
      <w:r w:rsidR="000D68B5">
        <w:rPr>
          <w:rFonts w:ascii="Times New Roman" w:hAnsi="Times New Roman" w:cs="Times New Roman"/>
          <w:sz w:val="28"/>
          <w:szCs w:val="28"/>
        </w:rPr>
        <w:t>выявление, комплектование, учёт, научное изучение, документирование, экспонирование, реставрация и хранение предметов культуры, представляющих историческую, научную, художественную ценность</w:t>
      </w:r>
      <w:r w:rsidRPr="00147B9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14:paraId="54F4D313" w14:textId="71609359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sym w:font="Symbol" w:char="F0B7"/>
      </w:r>
      <w:r w:rsidRPr="00147B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23C3">
        <w:rPr>
          <w:rFonts w:ascii="Times New Roman" w:hAnsi="Times New Roman" w:cs="Times New Roman"/>
          <w:sz w:val="28"/>
          <w:szCs w:val="28"/>
        </w:rPr>
        <w:t>проведение экскурсий по экспозициям и выставкам, консультаций методического характера, организация культурно-массовых мероприятий (выставки, конкурсы, турниры, аукционы, социально-культурные проекты, музейные праздн</w:t>
      </w:r>
      <w:r w:rsidR="00C17AB9">
        <w:rPr>
          <w:rFonts w:ascii="Times New Roman" w:hAnsi="Times New Roman" w:cs="Times New Roman"/>
          <w:sz w:val="28"/>
          <w:szCs w:val="28"/>
        </w:rPr>
        <w:t>и</w:t>
      </w:r>
      <w:r w:rsidR="000223C3">
        <w:rPr>
          <w:rFonts w:ascii="Times New Roman" w:hAnsi="Times New Roman" w:cs="Times New Roman"/>
          <w:sz w:val="28"/>
          <w:szCs w:val="28"/>
        </w:rPr>
        <w:t>ки, творческие вечера и встречи, проведение свадеб с элементами национальных обрядов, мастер-классы) и иные.</w:t>
      </w:r>
      <w:proofErr w:type="gramEnd"/>
    </w:p>
    <w:p w14:paraId="0CB32EAF" w14:textId="7BBF72D3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>Для проведения массовых мероприятий с использованием мультимедийных технологий имеются экран и проектор, телевизор,</w:t>
      </w:r>
      <w:r w:rsidR="000223C3">
        <w:rPr>
          <w:rFonts w:ascii="Times New Roman" w:hAnsi="Times New Roman" w:cs="Times New Roman"/>
          <w:sz w:val="28"/>
          <w:szCs w:val="28"/>
        </w:rPr>
        <w:t xml:space="preserve"> </w:t>
      </w:r>
      <w:r w:rsidRPr="00147B90">
        <w:rPr>
          <w:rFonts w:ascii="Times New Roman" w:hAnsi="Times New Roman" w:cs="Times New Roman"/>
          <w:sz w:val="28"/>
          <w:szCs w:val="28"/>
        </w:rPr>
        <w:t xml:space="preserve">которые активно используются для </w:t>
      </w:r>
      <w:proofErr w:type="spellStart"/>
      <w:r w:rsidRPr="00147B90">
        <w:rPr>
          <w:rFonts w:ascii="Times New Roman" w:hAnsi="Times New Roman" w:cs="Times New Roman"/>
          <w:sz w:val="28"/>
          <w:szCs w:val="28"/>
        </w:rPr>
        <w:t>мультимедиапрезентаций</w:t>
      </w:r>
      <w:proofErr w:type="spellEnd"/>
      <w:r w:rsidRPr="00147B90">
        <w:rPr>
          <w:rFonts w:ascii="Times New Roman" w:hAnsi="Times New Roman" w:cs="Times New Roman"/>
          <w:sz w:val="28"/>
          <w:szCs w:val="28"/>
        </w:rPr>
        <w:t xml:space="preserve"> и виртуальных выставок, при проведении культурно-просветительских мероприятий и их продвижени</w:t>
      </w:r>
      <w:r w:rsidR="000223C3">
        <w:rPr>
          <w:rFonts w:ascii="Times New Roman" w:hAnsi="Times New Roman" w:cs="Times New Roman"/>
          <w:sz w:val="28"/>
          <w:szCs w:val="28"/>
        </w:rPr>
        <w:t>я</w:t>
      </w:r>
      <w:r w:rsidRPr="00147B90">
        <w:rPr>
          <w:rFonts w:ascii="Times New Roman" w:hAnsi="Times New Roman" w:cs="Times New Roman"/>
          <w:sz w:val="28"/>
          <w:szCs w:val="28"/>
        </w:rPr>
        <w:t>.</w:t>
      </w:r>
    </w:p>
    <w:p w14:paraId="52F1DC4D" w14:textId="6E507146" w:rsidR="00147B90" w:rsidRDefault="000223C3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зал может быть </w:t>
      </w:r>
      <w:r w:rsidR="00147B90" w:rsidRPr="00147B90">
        <w:rPr>
          <w:rFonts w:ascii="Times New Roman" w:hAnsi="Times New Roman" w:cs="Times New Roman"/>
          <w:sz w:val="28"/>
          <w:szCs w:val="28"/>
        </w:rPr>
        <w:t>оборудован звуковым оборудованием: колонками и радиомикрофонами. Цифровой фотоаппарат используется при выполнении фото- и видеосъемки культурно-просветительской работы</w:t>
      </w:r>
      <w:r>
        <w:rPr>
          <w:rFonts w:ascii="Times New Roman" w:hAnsi="Times New Roman" w:cs="Times New Roman"/>
          <w:sz w:val="28"/>
          <w:szCs w:val="28"/>
        </w:rPr>
        <w:t xml:space="preserve"> в музее</w:t>
      </w:r>
      <w:r w:rsidR="00147B90" w:rsidRPr="00147B90">
        <w:rPr>
          <w:rFonts w:ascii="Times New Roman" w:hAnsi="Times New Roman" w:cs="Times New Roman"/>
          <w:sz w:val="28"/>
          <w:szCs w:val="28"/>
        </w:rPr>
        <w:t>, создания фото</w:t>
      </w:r>
      <w:r>
        <w:rPr>
          <w:rFonts w:ascii="Times New Roman" w:hAnsi="Times New Roman" w:cs="Times New Roman"/>
          <w:sz w:val="28"/>
          <w:szCs w:val="28"/>
        </w:rPr>
        <w:t>архивов деятельности учреждения.</w:t>
      </w:r>
    </w:p>
    <w:p w14:paraId="638D616F" w14:textId="1F05F62F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Во всех помещениях </w:t>
      </w:r>
      <w:r w:rsidR="000223C3">
        <w:rPr>
          <w:rFonts w:ascii="Times New Roman" w:hAnsi="Times New Roman" w:cs="Times New Roman"/>
          <w:sz w:val="28"/>
          <w:szCs w:val="28"/>
        </w:rPr>
        <w:t>музея</w:t>
      </w:r>
      <w:r w:rsidRPr="00147B90">
        <w:rPr>
          <w:rFonts w:ascii="Times New Roman" w:hAnsi="Times New Roman" w:cs="Times New Roman"/>
          <w:sz w:val="28"/>
          <w:szCs w:val="28"/>
        </w:rPr>
        <w:t xml:space="preserve"> установлена современная специализированная мебель. Для удобства </w:t>
      </w:r>
      <w:r w:rsidR="000223C3">
        <w:rPr>
          <w:rFonts w:ascii="Times New Roman" w:hAnsi="Times New Roman" w:cs="Times New Roman"/>
          <w:sz w:val="28"/>
          <w:szCs w:val="28"/>
        </w:rPr>
        <w:t>посетителей</w:t>
      </w:r>
      <w:r w:rsidRPr="00147B90">
        <w:rPr>
          <w:rFonts w:ascii="Times New Roman" w:hAnsi="Times New Roman" w:cs="Times New Roman"/>
          <w:sz w:val="28"/>
          <w:szCs w:val="28"/>
        </w:rPr>
        <w:t xml:space="preserve"> созданы несколько зон: места для </w:t>
      </w:r>
      <w:r w:rsidR="000223C3">
        <w:rPr>
          <w:rFonts w:ascii="Times New Roman" w:hAnsi="Times New Roman" w:cs="Times New Roman"/>
          <w:sz w:val="28"/>
          <w:szCs w:val="28"/>
        </w:rPr>
        <w:t>кратковременного отдыха,</w:t>
      </w:r>
      <w:r w:rsidRPr="00147B90">
        <w:rPr>
          <w:rFonts w:ascii="Times New Roman" w:hAnsi="Times New Roman" w:cs="Times New Roman"/>
          <w:sz w:val="28"/>
          <w:szCs w:val="28"/>
        </w:rPr>
        <w:t xml:space="preserve"> </w:t>
      </w:r>
      <w:r w:rsidR="000223C3">
        <w:rPr>
          <w:rFonts w:ascii="Times New Roman" w:hAnsi="Times New Roman" w:cs="Times New Roman"/>
          <w:sz w:val="28"/>
          <w:szCs w:val="28"/>
        </w:rPr>
        <w:t xml:space="preserve">места для проведения мероприятий </w:t>
      </w:r>
      <w:r w:rsidR="000223C3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147B90">
        <w:rPr>
          <w:rFonts w:ascii="Times New Roman" w:hAnsi="Times New Roman" w:cs="Times New Roman"/>
          <w:sz w:val="28"/>
          <w:szCs w:val="28"/>
        </w:rPr>
        <w:t xml:space="preserve"> группового общения,</w:t>
      </w:r>
      <w:r w:rsidR="000223C3">
        <w:rPr>
          <w:rFonts w:ascii="Times New Roman" w:hAnsi="Times New Roman" w:cs="Times New Roman"/>
          <w:sz w:val="28"/>
          <w:szCs w:val="28"/>
        </w:rPr>
        <w:t xml:space="preserve"> для проведения мастер-классов и осмотра постоянных экспозиций и временных тематических выставок.</w:t>
      </w:r>
    </w:p>
    <w:p w14:paraId="40649FB2" w14:textId="7AC17505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Информационные стенды являются частью интерьера, обеспечивая комфортное знакомство пользователей с </w:t>
      </w:r>
      <w:r w:rsidR="000223C3">
        <w:rPr>
          <w:rFonts w:ascii="Times New Roman" w:hAnsi="Times New Roman" w:cs="Times New Roman"/>
          <w:sz w:val="28"/>
          <w:szCs w:val="28"/>
        </w:rPr>
        <w:t>музеем</w:t>
      </w:r>
      <w:r w:rsidRPr="00147B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DAD603" w14:textId="7793E0CE" w:rsidR="00147B90" w:rsidRDefault="000223C3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</w:t>
      </w:r>
      <w:r w:rsidR="00C17AB9">
        <w:rPr>
          <w:rFonts w:ascii="Times New Roman" w:hAnsi="Times New Roman" w:cs="Times New Roman"/>
          <w:sz w:val="28"/>
          <w:szCs w:val="28"/>
        </w:rPr>
        <w:t>располагает</w:t>
      </w:r>
      <w:r>
        <w:rPr>
          <w:rFonts w:ascii="Times New Roman" w:hAnsi="Times New Roman" w:cs="Times New Roman"/>
          <w:sz w:val="28"/>
          <w:szCs w:val="28"/>
        </w:rPr>
        <w:t xml:space="preserve"> единым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официальный сайт</w:t>
      </w:r>
      <w:r>
        <w:rPr>
          <w:rFonts w:ascii="Times New Roman" w:hAnsi="Times New Roman" w:cs="Times New Roman"/>
          <w:sz w:val="28"/>
          <w:szCs w:val="28"/>
        </w:rPr>
        <w:t>ом https://nasledie-salavat.ru, который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отражает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структурных 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подразделений МБУ 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«Наследие»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</w:rPr>
        <w:t xml:space="preserve">сайте работает партнерская </w:t>
      </w:r>
      <w:r w:rsidR="00C17AB9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по приобретению билетов онлайн, в том числе по Пушкинской карте;  расположена информация по городским памятникам,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-таблички которых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всему городу.</w:t>
      </w:r>
      <w:r w:rsidR="00147B90" w:rsidRPr="00147B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CE235" w14:textId="0156C1A5" w:rsid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0223C3">
        <w:rPr>
          <w:rFonts w:ascii="Times New Roman" w:hAnsi="Times New Roman" w:cs="Times New Roman"/>
          <w:sz w:val="28"/>
          <w:szCs w:val="28"/>
        </w:rPr>
        <w:t xml:space="preserve">музее и его </w:t>
      </w:r>
      <w:r w:rsidRPr="00147B90">
        <w:rPr>
          <w:rFonts w:ascii="Times New Roman" w:hAnsi="Times New Roman" w:cs="Times New Roman"/>
          <w:sz w:val="28"/>
          <w:szCs w:val="28"/>
        </w:rPr>
        <w:t>деятельн</w:t>
      </w:r>
      <w:r w:rsidR="000223C3">
        <w:rPr>
          <w:rFonts w:ascii="Times New Roman" w:hAnsi="Times New Roman" w:cs="Times New Roman"/>
          <w:sz w:val="28"/>
          <w:szCs w:val="28"/>
        </w:rPr>
        <w:t>ости также размещена в социальной</w:t>
      </w:r>
      <w:r w:rsidRPr="00147B90">
        <w:rPr>
          <w:rFonts w:ascii="Times New Roman" w:hAnsi="Times New Roman" w:cs="Times New Roman"/>
          <w:sz w:val="28"/>
          <w:szCs w:val="28"/>
        </w:rPr>
        <w:t xml:space="preserve"> сет</w:t>
      </w:r>
      <w:r w:rsidR="000223C3">
        <w:rPr>
          <w:rFonts w:ascii="Times New Roman" w:hAnsi="Times New Roman" w:cs="Times New Roman"/>
          <w:sz w:val="28"/>
          <w:szCs w:val="28"/>
        </w:rPr>
        <w:t>и</w:t>
      </w:r>
      <w:r w:rsidRPr="00147B9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B9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47B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B90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147B90">
        <w:rPr>
          <w:rFonts w:ascii="Times New Roman" w:hAnsi="Times New Roman" w:cs="Times New Roman"/>
          <w:sz w:val="28"/>
          <w:szCs w:val="28"/>
        </w:rPr>
        <w:t xml:space="preserve">-канале. </w:t>
      </w:r>
    </w:p>
    <w:p w14:paraId="059678FA" w14:textId="051A33CB" w:rsidR="00147B90" w:rsidRPr="00147B90" w:rsidRDefault="00147B90" w:rsidP="00147B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0223C3">
        <w:rPr>
          <w:rFonts w:ascii="Times New Roman" w:hAnsi="Times New Roman" w:cs="Times New Roman"/>
          <w:sz w:val="28"/>
          <w:szCs w:val="28"/>
        </w:rPr>
        <w:t xml:space="preserve">музея </w:t>
      </w:r>
      <w:r w:rsidRPr="00147B90">
        <w:rPr>
          <w:rFonts w:ascii="Times New Roman" w:hAnsi="Times New Roman" w:cs="Times New Roman"/>
          <w:sz w:val="28"/>
          <w:szCs w:val="28"/>
        </w:rPr>
        <w:t>оборудовано автома</w:t>
      </w:r>
      <w:r w:rsidR="00C73E5B">
        <w:rPr>
          <w:rFonts w:ascii="Times New Roman" w:hAnsi="Times New Roman" w:cs="Times New Roman"/>
          <w:sz w:val="28"/>
          <w:szCs w:val="28"/>
        </w:rPr>
        <w:t>тической пожарной сигнализацией и видеонаблюдением, как внутри (7 камер), так и снаружи (9 камер).</w:t>
      </w:r>
      <w:bookmarkStart w:id="0" w:name="_GoBack"/>
      <w:bookmarkEnd w:id="0"/>
    </w:p>
    <w:sectPr w:rsidR="00147B90" w:rsidRPr="0014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90"/>
    <w:rsid w:val="000223C3"/>
    <w:rsid w:val="000D68B5"/>
    <w:rsid w:val="00147B90"/>
    <w:rsid w:val="003170CA"/>
    <w:rsid w:val="003C7826"/>
    <w:rsid w:val="004F142D"/>
    <w:rsid w:val="0050231B"/>
    <w:rsid w:val="005C4B8E"/>
    <w:rsid w:val="005E3A04"/>
    <w:rsid w:val="00683387"/>
    <w:rsid w:val="00887AE9"/>
    <w:rsid w:val="00890BCD"/>
    <w:rsid w:val="00997068"/>
    <w:rsid w:val="00A865C7"/>
    <w:rsid w:val="00C17AB9"/>
    <w:rsid w:val="00C73E5B"/>
    <w:rsid w:val="00F324CE"/>
    <w:rsid w:val="00F9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C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9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2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9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2022-10-13T11:25:00Z</dcterms:created>
  <dcterms:modified xsi:type="dcterms:W3CDTF">2022-10-14T04:48:00Z</dcterms:modified>
</cp:coreProperties>
</file>